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FD94" w14:textId="77777777" w:rsidR="00C229F8" w:rsidRDefault="00C229F8" w:rsidP="00C229F8">
      <w:pPr>
        <w:pStyle w:val="BodyText"/>
        <w:spacing w:before="0"/>
        <w:ind w:left="4017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F0D9D3" wp14:editId="6B49647F">
            <wp:extent cx="1400783" cy="773324"/>
            <wp:effectExtent l="0" t="0" r="0" b="1905"/>
            <wp:docPr id="1" name="image1.jpeg" descr="A logo with a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logo with a bird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340" cy="84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B1A5E" w14:textId="77777777" w:rsidR="00C229F8" w:rsidRDefault="00C229F8" w:rsidP="005E3E94">
      <w:pPr>
        <w:jc w:val="center"/>
        <w:rPr>
          <w:b/>
          <w:bCs/>
        </w:rPr>
      </w:pPr>
    </w:p>
    <w:p w14:paraId="4602DB9D" w14:textId="77777777" w:rsidR="00C229F8" w:rsidRDefault="00C229F8" w:rsidP="00F6700B">
      <w:pPr>
        <w:jc w:val="center"/>
        <w:rPr>
          <w:b/>
          <w:bCs/>
        </w:rPr>
      </w:pPr>
    </w:p>
    <w:p w14:paraId="1285DAA4" w14:textId="76AFED2C" w:rsidR="005E3E94" w:rsidRDefault="005E3E94" w:rsidP="00F6700B">
      <w:pPr>
        <w:jc w:val="center"/>
        <w:rPr>
          <w:b/>
          <w:bCs/>
        </w:rPr>
      </w:pPr>
      <w:r>
        <w:rPr>
          <w:b/>
          <w:bCs/>
        </w:rPr>
        <w:t>DHMS PTSA Meeting</w:t>
      </w:r>
    </w:p>
    <w:p w14:paraId="342181D2" w14:textId="6248F71E" w:rsidR="005E3E94" w:rsidRDefault="000052B7" w:rsidP="00F6700B">
      <w:pPr>
        <w:jc w:val="center"/>
        <w:rPr>
          <w:b/>
          <w:bCs/>
        </w:rPr>
      </w:pPr>
      <w:r>
        <w:rPr>
          <w:b/>
          <w:bCs/>
        </w:rPr>
        <w:t>November 14</w:t>
      </w:r>
      <w:r w:rsidR="005E3E94">
        <w:rPr>
          <w:b/>
          <w:bCs/>
        </w:rPr>
        <w:t>, 2023</w:t>
      </w:r>
    </w:p>
    <w:p w14:paraId="047E30A1" w14:textId="77777777" w:rsidR="005E3E94" w:rsidRDefault="005E3E94" w:rsidP="00F6700B">
      <w:pPr>
        <w:jc w:val="both"/>
        <w:rPr>
          <w:b/>
          <w:bCs/>
        </w:rPr>
      </w:pPr>
    </w:p>
    <w:p w14:paraId="0ED6A8CF" w14:textId="4F5B3CF7" w:rsidR="00972530" w:rsidRDefault="00972530" w:rsidP="00F6700B">
      <w:pPr>
        <w:jc w:val="both"/>
      </w:pPr>
      <w:r>
        <w:t>The November 14</w:t>
      </w:r>
      <w:r w:rsidRPr="00972530">
        <w:rPr>
          <w:vertAlign w:val="superscript"/>
        </w:rPr>
        <w:t>th</w:t>
      </w:r>
      <w:r>
        <w:t xml:space="preserve"> PTSA meeting was held virtually via Zoom.  </w:t>
      </w:r>
      <w:r w:rsidR="005E3E94">
        <w:t xml:space="preserve">PTSA President </w:t>
      </w:r>
      <w:proofErr w:type="spellStart"/>
      <w:r w:rsidR="005E3E94">
        <w:t>Danusha</w:t>
      </w:r>
      <w:proofErr w:type="spellEnd"/>
      <w:r w:rsidR="005E3E94">
        <w:t xml:space="preserve"> Chandy </w:t>
      </w:r>
      <w:r>
        <w:t xml:space="preserve">opened the meeting at 7:05 pm and welcomed all attendees.  </w:t>
      </w:r>
    </w:p>
    <w:p w14:paraId="70D4C500" w14:textId="77777777" w:rsidR="00972530" w:rsidRDefault="00972530" w:rsidP="00F6700B">
      <w:pPr>
        <w:jc w:val="both"/>
      </w:pPr>
    </w:p>
    <w:p w14:paraId="04BD64AC" w14:textId="0D663289" w:rsidR="00972530" w:rsidRDefault="00972530" w:rsidP="00F6700B">
      <w:pPr>
        <w:jc w:val="both"/>
      </w:pPr>
      <w:r>
        <w:t>Ms. Chandy shared the agenda for the meeting which includ</w:t>
      </w:r>
      <w:r w:rsidR="00E64C26">
        <w:t>es</w:t>
      </w:r>
      <w:r>
        <w:t xml:space="preserve"> key dates, budget revisions, community events, Principal</w:t>
      </w:r>
      <w:r w:rsidR="00304386">
        <w:t>’s</w:t>
      </w:r>
      <w:r>
        <w:t xml:space="preserve"> Report and </w:t>
      </w:r>
      <w:r w:rsidR="00304386">
        <w:t xml:space="preserve">a </w:t>
      </w:r>
      <w:r>
        <w:t xml:space="preserve">staff presentation on </w:t>
      </w:r>
      <w:proofErr w:type="spellStart"/>
      <w:r>
        <w:t>ParentVue</w:t>
      </w:r>
      <w:proofErr w:type="spellEnd"/>
      <w:r>
        <w:t xml:space="preserve"> and Canvas.  </w:t>
      </w:r>
      <w:r w:rsidR="005633F8">
        <w:t>The full presentation can be found here:</w:t>
      </w:r>
    </w:p>
    <w:p w14:paraId="7085B789" w14:textId="77777777" w:rsidR="00972530" w:rsidRDefault="00972530" w:rsidP="00F6700B">
      <w:pPr>
        <w:jc w:val="both"/>
      </w:pPr>
    </w:p>
    <w:p w14:paraId="71D23098" w14:textId="1D6762AB" w:rsidR="00EA7C1E" w:rsidRDefault="00EA7C1E" w:rsidP="00F6700B">
      <w:pPr>
        <w:jc w:val="both"/>
      </w:pPr>
      <w:r>
        <w:t xml:space="preserve">Ms. Chandy provided the Treasurer report on behalf of the </w:t>
      </w:r>
      <w:r w:rsidR="00E64C26">
        <w:t>B</w:t>
      </w:r>
      <w:r>
        <w:t xml:space="preserve">oard of </w:t>
      </w:r>
      <w:r w:rsidR="00E64C26">
        <w:t>Di</w:t>
      </w:r>
      <w:r>
        <w:t xml:space="preserve">rectors.  </w:t>
      </w:r>
      <w:r w:rsidR="00E64C26">
        <w:t xml:space="preserve">The PTSA raised more money than originally budgeted for through the Phoenix Fund which needs to be accounted for.  </w:t>
      </w:r>
      <w:r w:rsidR="00972530">
        <w:t xml:space="preserve">The Board elected to put these funds towards the </w:t>
      </w:r>
      <w:r w:rsidR="00E64C26">
        <w:t xml:space="preserve">Historical Celebration on February 2-3.  </w:t>
      </w:r>
      <w:r w:rsidRPr="00E64C26">
        <w:rPr>
          <w:i/>
          <w:iCs/>
        </w:rPr>
        <w:t>After a motion and second, the revised budget for the 2023</w:t>
      </w:r>
      <w:r w:rsidR="00E64C26" w:rsidRPr="00E64C26">
        <w:rPr>
          <w:i/>
          <w:iCs/>
        </w:rPr>
        <w:t>-24</w:t>
      </w:r>
      <w:r w:rsidRPr="00E64C26">
        <w:rPr>
          <w:i/>
          <w:iCs/>
        </w:rPr>
        <w:t xml:space="preserve"> school year was approved by the PTSA.</w:t>
      </w:r>
      <w:r>
        <w:t xml:space="preserve">  </w:t>
      </w:r>
    </w:p>
    <w:p w14:paraId="279F3360" w14:textId="77777777" w:rsidR="00EA7C1E" w:rsidRDefault="00EA7C1E" w:rsidP="00F6700B">
      <w:pPr>
        <w:jc w:val="both"/>
      </w:pPr>
    </w:p>
    <w:p w14:paraId="148EAC1A" w14:textId="3E2E4275" w:rsidR="00EA7C1E" w:rsidRDefault="00972530" w:rsidP="00F6700B">
      <w:pPr>
        <w:jc w:val="both"/>
      </w:pPr>
      <w:r>
        <w:t xml:space="preserve">Heather McIntire reported </w:t>
      </w:r>
      <w:r w:rsidR="00E64C26">
        <w:t xml:space="preserve">to the PTSA </w:t>
      </w:r>
      <w:r>
        <w:t xml:space="preserve">on the Field to Table, Inc. Grant.  </w:t>
      </w:r>
      <w:r w:rsidR="00E64C26">
        <w:t>Dorothy Hamm</w:t>
      </w:r>
      <w:r>
        <w:t xml:space="preserve"> received th</w:t>
      </w:r>
      <w:r w:rsidR="00E64C26">
        <w:t xml:space="preserve">is funding and </w:t>
      </w:r>
      <w:r w:rsidR="00C229F8">
        <w:t>will be purchasing</w:t>
      </w:r>
      <w:r w:rsidR="00E64C26">
        <w:t xml:space="preserve"> </w:t>
      </w:r>
      <w:r>
        <w:t xml:space="preserve">2 hydroponic growing systems for cucumbers, strawberries and microgreens.  </w:t>
      </w:r>
      <w:r w:rsidR="00E64C26">
        <w:t>Ms. McIntire</w:t>
      </w:r>
      <w:r w:rsidR="00B91B14">
        <w:t xml:space="preserve"> will continue to update the PTSA on </w:t>
      </w:r>
      <w:r w:rsidR="00E64C26">
        <w:t xml:space="preserve">this project.  </w:t>
      </w:r>
    </w:p>
    <w:p w14:paraId="414E8DAF" w14:textId="77777777" w:rsidR="00B91B14" w:rsidRDefault="00B91B14" w:rsidP="00F6700B">
      <w:pPr>
        <w:jc w:val="both"/>
      </w:pPr>
    </w:p>
    <w:p w14:paraId="74B9C050" w14:textId="04AF2330" w:rsidR="00B91B14" w:rsidRDefault="00B91B14" w:rsidP="00F6700B">
      <w:pPr>
        <w:jc w:val="both"/>
      </w:pPr>
      <w:proofErr w:type="spellStart"/>
      <w:r>
        <w:t>Enjoli</w:t>
      </w:r>
      <w:proofErr w:type="spellEnd"/>
      <w:r>
        <w:t xml:space="preserve"> Goyal reported on the purpose</w:t>
      </w:r>
      <w:r w:rsidR="00E64C26">
        <w:t xml:space="preserve"> </w:t>
      </w:r>
      <w:r w:rsidR="00C229F8">
        <w:t xml:space="preserve">of </w:t>
      </w:r>
      <w:r w:rsidR="00E64C26">
        <w:t xml:space="preserve">and </w:t>
      </w:r>
      <w:r w:rsidR="00C229F8">
        <w:t>monthly programs spearheaded by</w:t>
      </w:r>
      <w:r>
        <w:t xml:space="preserve"> the Green Team.</w:t>
      </w:r>
      <w:r w:rsidR="005633F8">
        <w:t xml:space="preserve">  The two current projects </w:t>
      </w:r>
      <w:proofErr w:type="spellStart"/>
      <w:r w:rsidR="005633F8">
        <w:t xml:space="preserve">include </w:t>
      </w:r>
      <w:proofErr w:type="spellEnd"/>
      <w:r w:rsidR="005633F8">
        <w:t>a plastic film collection</w:t>
      </w:r>
      <w:r w:rsidR="006E4A55">
        <w:t xml:space="preserve">, as well as a used coat drive.  If the PTSA collects 1000 pounds of plastic, a bench will be donated to Dorothy Hamm.  It was suggested that it would be worthwhile to have the students working on the Green Team join a future PTSA meeting </w:t>
      </w:r>
      <w:r>
        <w:t>to report out the work they are doing.</w:t>
      </w:r>
    </w:p>
    <w:p w14:paraId="03549BFF" w14:textId="77777777" w:rsidR="00B91B14" w:rsidRDefault="00B91B14" w:rsidP="00F6700B">
      <w:pPr>
        <w:jc w:val="both"/>
      </w:pPr>
    </w:p>
    <w:p w14:paraId="55160900" w14:textId="77777777" w:rsidR="00F6700B" w:rsidRDefault="00B91B14" w:rsidP="00F6700B">
      <w:pPr>
        <w:jc w:val="both"/>
      </w:pPr>
      <w:r>
        <w:t>Ms. Smith report</w:t>
      </w:r>
      <w:r w:rsidR="00F6700B">
        <w:t>ed</w:t>
      </w:r>
      <w:r>
        <w:t xml:space="preserve"> </w:t>
      </w:r>
      <w:r w:rsidR="00F6700B">
        <w:t>on upcoming events including a 7</w:t>
      </w:r>
      <w:r w:rsidR="00F6700B" w:rsidRPr="00F6700B">
        <w:rPr>
          <w:vertAlign w:val="superscript"/>
        </w:rPr>
        <w:t>th</w:t>
      </w:r>
      <w:r w:rsidR="00F6700B">
        <w:t xml:space="preserve"> &amp; 8</w:t>
      </w:r>
      <w:r w:rsidR="00F6700B" w:rsidRPr="00F6700B">
        <w:rPr>
          <w:vertAlign w:val="superscript"/>
        </w:rPr>
        <w:t>th</w:t>
      </w:r>
      <w:r w:rsidR="00F6700B">
        <w:t xml:space="preserve"> grade dance on December 1, Career Day on December 6, and the Historical Celebration on February 2-3.  </w:t>
      </w:r>
    </w:p>
    <w:p w14:paraId="2F7CEADB" w14:textId="77777777" w:rsidR="00B91B14" w:rsidRDefault="00B91B14" w:rsidP="00F6700B">
      <w:pPr>
        <w:jc w:val="both"/>
      </w:pPr>
    </w:p>
    <w:p w14:paraId="622E0EEC" w14:textId="48A76E3D" w:rsidR="00B835A0" w:rsidRDefault="00B91B14" w:rsidP="00F6700B">
      <w:pPr>
        <w:jc w:val="both"/>
      </w:pPr>
      <w:r>
        <w:t>Joel Gildea</w:t>
      </w:r>
      <w:r w:rsidR="004D7D1D">
        <w:t xml:space="preserve">, </w:t>
      </w:r>
      <w:r w:rsidR="005633F8">
        <w:t xml:space="preserve">Dorothy </w:t>
      </w:r>
      <w:r w:rsidR="004D7D1D">
        <w:t xml:space="preserve">Hamm ITC, </w:t>
      </w:r>
      <w:r>
        <w:t>presented</w:t>
      </w:r>
      <w:r w:rsidR="004D7D1D">
        <w:t xml:space="preserve"> on </w:t>
      </w:r>
      <w:proofErr w:type="spellStart"/>
      <w:r w:rsidR="004D7D1D">
        <w:t>ParentVue</w:t>
      </w:r>
      <w:proofErr w:type="spellEnd"/>
      <w:r w:rsidR="004D7D1D">
        <w:t xml:space="preserve"> and Canvas, </w:t>
      </w:r>
      <w:r w:rsidR="005633F8">
        <w:t xml:space="preserve">two </w:t>
      </w:r>
      <w:r w:rsidR="004D7D1D">
        <w:t>online tools</w:t>
      </w:r>
      <w:r w:rsidR="005633F8">
        <w:t xml:space="preserve"> that are utilized to monitor course work and grading</w:t>
      </w:r>
      <w:r w:rsidR="005162D7">
        <w:t xml:space="preserve">.  </w:t>
      </w:r>
      <w:r w:rsidR="005633F8">
        <w:t>Mr. Gildea will be sharing a google form with parents to submit specific questions to him.  The full p</w:t>
      </w:r>
      <w:r w:rsidR="005162D7">
        <w:t>resentation can be found here</w:t>
      </w:r>
      <w:r w:rsidR="005633F8">
        <w:t>:</w:t>
      </w:r>
    </w:p>
    <w:p w14:paraId="2F1A6501" w14:textId="77777777" w:rsidR="00B91B14" w:rsidRDefault="00B91B14" w:rsidP="00F6700B">
      <w:pPr>
        <w:jc w:val="both"/>
      </w:pPr>
    </w:p>
    <w:p w14:paraId="406D275B" w14:textId="5A661DEB" w:rsidR="00EA7C1E" w:rsidRPr="005E3E94" w:rsidRDefault="00EA7C1E" w:rsidP="00F6700B">
      <w:pPr>
        <w:jc w:val="both"/>
      </w:pPr>
      <w:r>
        <w:t xml:space="preserve">The meeting was adjourned at  </w:t>
      </w:r>
      <w:r w:rsidR="00B835A0">
        <w:t xml:space="preserve">8:02 </w:t>
      </w:r>
      <w:r>
        <w:t>p.m.</w:t>
      </w:r>
    </w:p>
    <w:sectPr w:rsidR="00EA7C1E" w:rsidRPr="005E3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Book">
    <w:altName w:val="Avenir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94"/>
    <w:rsid w:val="000052B7"/>
    <w:rsid w:val="00304386"/>
    <w:rsid w:val="004D7D1D"/>
    <w:rsid w:val="005162D7"/>
    <w:rsid w:val="005633F8"/>
    <w:rsid w:val="005E3E94"/>
    <w:rsid w:val="006E4A55"/>
    <w:rsid w:val="00972530"/>
    <w:rsid w:val="00B835A0"/>
    <w:rsid w:val="00B91B14"/>
    <w:rsid w:val="00C229F8"/>
    <w:rsid w:val="00E64C26"/>
    <w:rsid w:val="00EA7C1E"/>
    <w:rsid w:val="00F6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9F747"/>
  <w15:chartTrackingRefBased/>
  <w15:docId w15:val="{B64A7E66-6346-C547-85A2-57A2138B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29F8"/>
    <w:pPr>
      <w:widowControl w:val="0"/>
      <w:autoSpaceDE w:val="0"/>
      <w:autoSpaceDN w:val="0"/>
      <w:spacing w:before="34"/>
      <w:ind w:left="1180" w:hanging="360"/>
    </w:pPr>
    <w:rPr>
      <w:rFonts w:ascii="Avenir-Book" w:eastAsia="Avenir-Book" w:hAnsi="Avenir-Book" w:cs="Avenir-Book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C229F8"/>
    <w:rPr>
      <w:rFonts w:ascii="Avenir-Book" w:eastAsia="Avenir-Book" w:hAnsi="Avenir-Book" w:cs="Avenir-Book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Wishneff</dc:creator>
  <cp:keywords/>
  <dc:description/>
  <cp:lastModifiedBy>Jane Wishneff</cp:lastModifiedBy>
  <cp:revision>7</cp:revision>
  <dcterms:created xsi:type="dcterms:W3CDTF">2023-11-15T00:00:00Z</dcterms:created>
  <dcterms:modified xsi:type="dcterms:W3CDTF">2023-11-17T15:28:00Z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f2677c-a4cf-4671-be43-28ae4871fe86_Enabled">
    <vt:lpwstr>true</vt:lpwstr>
  </property>
  <property fmtid="{D5CDD505-2E9C-101B-9397-08002B2CF9AE}" pid="3" name="MSIP_Label_31f2677c-a4cf-4671-be43-28ae4871fe86_SetDate">
    <vt:lpwstr>2023-09-17T00:30:40Z</vt:lpwstr>
  </property>
  <property fmtid="{D5CDD505-2E9C-101B-9397-08002B2CF9AE}" pid="4" name="MSIP_Label_31f2677c-a4cf-4671-be43-28ae4871fe86_Method">
    <vt:lpwstr>Standard</vt:lpwstr>
  </property>
  <property fmtid="{D5CDD505-2E9C-101B-9397-08002B2CF9AE}" pid="5" name="MSIP_Label_31f2677c-a4cf-4671-be43-28ae4871fe86_Name">
    <vt:lpwstr>defa4170-0d19-0005-0004-bc88714345d2</vt:lpwstr>
  </property>
  <property fmtid="{D5CDD505-2E9C-101B-9397-08002B2CF9AE}" pid="6" name="MSIP_Label_31f2677c-a4cf-4671-be43-28ae4871fe86_SiteId">
    <vt:lpwstr>4fd79211-5086-46fb-b10e-ae7d62c42bad</vt:lpwstr>
  </property>
  <property fmtid="{D5CDD505-2E9C-101B-9397-08002B2CF9AE}" pid="7" name="MSIP_Label_31f2677c-a4cf-4671-be43-28ae4871fe86_ActionId">
    <vt:lpwstr>86dae268-1981-4eb7-8739-87316d41f87f</vt:lpwstr>
  </property>
  <property fmtid="{D5CDD505-2E9C-101B-9397-08002B2CF9AE}" pid="8" name="MSIP_Label_31f2677c-a4cf-4671-be43-28ae4871fe86_ContentBits">
    <vt:lpwstr>0</vt:lpwstr>
  </property>
</Properties>
</file>